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0EA6" w14:textId="587C13B0" w:rsidR="00B77863" w:rsidRPr="00BD33C3" w:rsidRDefault="00B77863" w:rsidP="00AD7430">
      <w:pPr>
        <w:tabs>
          <w:tab w:val="center" w:pos="7797"/>
          <w:tab w:val="right" w:pos="15398"/>
        </w:tabs>
        <w:spacing w:line="440" w:lineRule="exact"/>
        <w:ind w:rightChars="105" w:right="252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 w:rsidR="006927C8">
        <w:rPr>
          <w:rFonts w:ascii="微軟正黑體" w:eastAsia="微軟正黑體" w:hAnsi="微軟正黑體" w:cs="Arial" w:hint="eastAsia"/>
          <w:b/>
          <w:sz w:val="28"/>
          <w:szCs w:val="24"/>
        </w:rPr>
        <w:t>14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 w:rsidR="00AD7430">
        <w:rPr>
          <w:rFonts w:ascii="微軟正黑體" w:eastAsia="微軟正黑體" w:hAnsi="微軟正黑體" w:cs="Arial"/>
          <w:b/>
          <w:sz w:val="28"/>
          <w:szCs w:val="24"/>
        </w:rPr>
        <w:t>10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月「大學校院校務資料庫」說明會後手冊修改差異彙整表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 w:rsidR="006927C8">
        <w:rPr>
          <w:rFonts w:ascii="微軟正黑體" w:eastAsia="微軟正黑體" w:hAnsi="微軟正黑體" w:cs="Arial" w:hint="eastAsia"/>
          <w:b/>
          <w:szCs w:val="24"/>
        </w:rPr>
        <w:t>14.</w:t>
      </w:r>
      <w:r w:rsidR="00AD7430">
        <w:rPr>
          <w:rFonts w:ascii="微軟正黑體" w:eastAsia="微軟正黑體" w:hAnsi="微軟正黑體" w:cs="Arial"/>
          <w:b/>
          <w:szCs w:val="24"/>
        </w:rPr>
        <w:t>09.0</w:t>
      </w:r>
      <w:r w:rsidR="005765BC">
        <w:rPr>
          <w:rFonts w:ascii="微軟正黑體" w:eastAsia="微軟正黑體" w:hAnsi="微軟正黑體" w:cs="Arial" w:hint="eastAsia"/>
          <w:b/>
          <w:szCs w:val="24"/>
        </w:rPr>
        <w:t>5</w:t>
      </w:r>
    </w:p>
    <w:tbl>
      <w:tblPr>
        <w:tblW w:w="4857" w:type="pct"/>
        <w:tblInd w:w="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849"/>
        <w:gridCol w:w="5527"/>
        <w:gridCol w:w="7514"/>
      </w:tblGrid>
      <w:tr w:rsidR="00AD7430" w:rsidRPr="00E309CD" w14:paraId="62EE15FA" w14:textId="77777777" w:rsidTr="00AD7430">
        <w:trPr>
          <w:trHeight w:val="178"/>
          <w:tblHeader/>
        </w:trPr>
        <w:tc>
          <w:tcPr>
            <w:tcW w:w="421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2999CE59" w14:textId="77777777" w:rsidR="00B77863" w:rsidRPr="00AD7430" w:rsidRDefault="00B77863" w:rsidP="00AD743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D7430">
              <w:rPr>
                <w:rFonts w:ascii="微軟正黑體" w:eastAsia="微軟正黑體" w:hAnsi="微軟正黑體" w:cs="Arial"/>
                <w:b/>
                <w:bCs/>
                <w:szCs w:val="24"/>
              </w:rPr>
              <w:br w:type="page"/>
              <w:t>表冊編號</w:t>
            </w:r>
          </w:p>
        </w:tc>
        <w:tc>
          <w:tcPr>
            <w:tcW w:w="28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0C8DFE9B" w14:textId="77777777" w:rsidR="00B77863" w:rsidRPr="00AD7430" w:rsidRDefault="00B77863" w:rsidP="00AD743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D7430">
              <w:rPr>
                <w:rFonts w:ascii="微軟正黑體" w:eastAsia="微軟正黑體" w:hAnsi="微軟正黑體" w:cs="Arial"/>
                <w:b/>
                <w:bCs/>
                <w:szCs w:val="24"/>
              </w:rPr>
              <w:t>修正類別</w:t>
            </w:r>
          </w:p>
        </w:tc>
        <w:tc>
          <w:tcPr>
            <w:tcW w:w="182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3E6D44B8" w14:textId="77777777" w:rsidR="00B77863" w:rsidRPr="00AD7430" w:rsidRDefault="00B77863" w:rsidP="00AD743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D7430">
              <w:rPr>
                <w:rFonts w:ascii="微軟正黑體" w:eastAsia="微軟正黑體" w:hAnsi="微軟正黑體" w:cs="Arial"/>
                <w:b/>
                <w:bCs/>
                <w:szCs w:val="24"/>
              </w:rPr>
              <w:t>說明會手冊</w:t>
            </w:r>
          </w:p>
        </w:tc>
        <w:tc>
          <w:tcPr>
            <w:tcW w:w="2477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14:paraId="00F21A78" w14:textId="77777777" w:rsidR="00B77863" w:rsidRPr="00AD7430" w:rsidRDefault="00B77863" w:rsidP="00AD7430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AD7430">
              <w:rPr>
                <w:rFonts w:ascii="微軟正黑體" w:eastAsia="微軟正黑體" w:hAnsi="微軟正黑體" w:cs="Arial"/>
                <w:b/>
                <w:bCs/>
                <w:szCs w:val="24"/>
              </w:rPr>
              <w:t>會後修改處</w:t>
            </w:r>
          </w:p>
        </w:tc>
      </w:tr>
      <w:tr w:rsidR="00B77863" w:rsidRPr="00E309CD" w14:paraId="00553D62" w14:textId="77777777" w:rsidTr="00AD7430">
        <w:trPr>
          <w:trHeight w:val="1014"/>
        </w:trPr>
        <w:tc>
          <w:tcPr>
            <w:tcW w:w="421" w:type="pct"/>
            <w:shd w:val="clear" w:color="auto" w:fill="auto"/>
            <w:vAlign w:val="center"/>
          </w:tcPr>
          <w:p w14:paraId="62CE145A" w14:textId="2572848A" w:rsidR="006927C8" w:rsidRPr="00AD7430" w:rsidRDefault="00AD7430" w:rsidP="007A5939">
            <w:pPr>
              <w:spacing w:line="4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AD7430">
              <w:rPr>
                <w:rFonts w:ascii="標楷體" w:eastAsia="標楷體" w:hAnsi="標楷體" w:cs="Arial" w:hint="eastAsia"/>
                <w:szCs w:val="24"/>
              </w:rPr>
              <w:t>基本資料6. 學校系、所、學位學程、特殊專班、境外專班等基本資料</w:t>
            </w:r>
          </w:p>
        </w:tc>
        <w:tc>
          <w:tcPr>
            <w:tcW w:w="280" w:type="pct"/>
            <w:vAlign w:val="center"/>
          </w:tcPr>
          <w:p w14:paraId="16EFA1A8" w14:textId="26B4757B" w:rsidR="00B77863" w:rsidRPr="00AD7430" w:rsidRDefault="006927C8" w:rsidP="007A5939">
            <w:pPr>
              <w:spacing w:line="400" w:lineRule="exact"/>
              <w:rPr>
                <w:rFonts w:ascii="標楷體" w:eastAsia="標楷體" w:hAnsi="標楷體" w:cs="Arial"/>
              </w:rPr>
            </w:pPr>
            <w:r w:rsidRPr="00AD7430">
              <w:rPr>
                <w:rFonts w:ascii="標楷體" w:eastAsia="標楷體" w:hAnsi="標楷體" w:cs="Arial" w:hint="eastAsia"/>
              </w:rPr>
              <w:t>增加</w:t>
            </w:r>
            <w:r w:rsidR="00AD7430" w:rsidRPr="00AD7430">
              <w:rPr>
                <w:rFonts w:ascii="標楷體" w:eastAsia="標楷體" w:hAnsi="標楷體" w:cs="Arial" w:hint="eastAsia"/>
              </w:rPr>
              <w:t>單位類別選項</w:t>
            </w:r>
          </w:p>
        </w:tc>
        <w:tc>
          <w:tcPr>
            <w:tcW w:w="1822" w:type="pct"/>
            <w:shd w:val="clear" w:color="auto" w:fill="auto"/>
          </w:tcPr>
          <w:p w14:paraId="02195F29" w14:textId="1A34C142" w:rsidR="00B77863" w:rsidRPr="00AD7430" w:rsidRDefault="00AD7430" w:rsidP="007A5939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4"/>
                <w:shd w:val="pct15" w:color="auto" w:fill="FFFFFF"/>
              </w:rPr>
            </w:pPr>
            <w:r w:rsidRPr="00AD7430">
              <w:rPr>
                <w:rFonts w:ascii="標楷體" w:eastAsia="標楷體" w:hAnsi="標楷體" w:cs="Arial" w:hint="eastAsia"/>
                <w:b/>
                <w:bCs/>
                <w:sz w:val="28"/>
                <w:szCs w:val="24"/>
                <w:shd w:val="pct15" w:color="auto" w:fill="FFFFFF"/>
              </w:rPr>
              <w:t>「單位類別」</w:t>
            </w:r>
            <w:r w:rsidR="006927C8" w:rsidRPr="00AD7430">
              <w:rPr>
                <w:rFonts w:ascii="標楷體" w:eastAsia="標楷體" w:hAnsi="標楷體" w:cs="Arial" w:hint="eastAsia"/>
                <w:b/>
                <w:bCs/>
                <w:sz w:val="28"/>
                <w:szCs w:val="24"/>
                <w:shd w:val="pct15" w:color="auto" w:fill="FFFFFF"/>
              </w:rPr>
              <w:t>增加</w:t>
            </w:r>
            <w:r w:rsidRPr="00AD7430">
              <w:rPr>
                <w:rFonts w:ascii="標楷體" w:eastAsia="標楷體" w:hAnsi="標楷體" w:cs="Arial" w:hint="eastAsia"/>
                <w:b/>
                <w:bCs/>
                <w:sz w:val="28"/>
                <w:szCs w:val="24"/>
                <w:shd w:val="pct15" w:color="auto" w:fill="FFFFFF"/>
              </w:rPr>
              <w:t>選項</w:t>
            </w:r>
            <w:r w:rsidR="00B77863" w:rsidRPr="00AD7430">
              <w:rPr>
                <w:rFonts w:ascii="標楷體" w:eastAsia="標楷體" w:hAnsi="標楷體" w:cs="Arial" w:hint="eastAsia"/>
                <w:b/>
                <w:bCs/>
                <w:sz w:val="28"/>
                <w:szCs w:val="24"/>
                <w:shd w:val="pct15" w:color="auto" w:fill="FFFFFF"/>
              </w:rPr>
              <w:t>：</w:t>
            </w:r>
          </w:p>
          <w:p w14:paraId="249FCF96" w14:textId="43EC970E" w:rsidR="00AD7430" w:rsidRPr="00AD7430" w:rsidRDefault="00AD7430" w:rsidP="007A5939">
            <w:pPr>
              <w:numPr>
                <w:ilvl w:val="0"/>
                <w:numId w:val="2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="482" w:hanging="482"/>
              <w:jc w:val="both"/>
              <w:rPr>
                <w:rFonts w:ascii="標楷體" w:eastAsia="標楷體" w:hAnsi="標楷體" w:cs="Arial"/>
              </w:rPr>
            </w:pPr>
            <w:r w:rsidRPr="00AD7430">
              <w:rPr>
                <w:rFonts w:ascii="標楷體" w:eastAsia="標楷體" w:hAnsi="標楷體" w:cs="Arial"/>
              </w:rPr>
              <w:t>請</w:t>
            </w:r>
            <w:r w:rsidRPr="00AD7430">
              <w:rPr>
                <w:rFonts w:ascii="標楷體" w:eastAsia="標楷體" w:hAnsi="標楷體" w:cs="Arial" w:hint="eastAsia"/>
              </w:rPr>
              <w:t>依單位（系所）性質選填</w:t>
            </w:r>
            <w:proofErr w:type="gramStart"/>
            <w:r w:rsidRPr="00AD7430">
              <w:rPr>
                <w:rFonts w:ascii="標楷體" w:eastAsia="標楷體" w:hAnsi="標楷體" w:cs="Arial"/>
              </w:rPr>
              <w:t>【</w:t>
            </w:r>
            <w:proofErr w:type="gramEnd"/>
            <w:r w:rsidRPr="00AD7430">
              <w:rPr>
                <w:rFonts w:ascii="標楷體" w:eastAsia="標楷體" w:hAnsi="標楷體" w:cs="Arial"/>
              </w:rPr>
              <w:t>一般系所；</w:t>
            </w:r>
            <w:r w:rsidRPr="00AD7430">
              <w:rPr>
                <w:rFonts w:ascii="標楷體" w:eastAsia="標楷體" w:hAnsi="標楷體" w:cs="Arial" w:hint="eastAsia"/>
              </w:rPr>
              <w:t>院設班別/</w:t>
            </w:r>
            <w:r w:rsidRPr="00AD7430">
              <w:rPr>
                <w:rFonts w:ascii="標楷體" w:eastAsia="標楷體" w:hAnsi="標楷體" w:cs="Arial"/>
              </w:rPr>
              <w:t>學位學程；特殊專班</w:t>
            </w:r>
            <w:r w:rsidRPr="00AD7430">
              <w:rPr>
                <w:rFonts w:ascii="標楷體" w:eastAsia="標楷體" w:hAnsi="標楷體" w:cs="Arial" w:hint="eastAsia"/>
              </w:rPr>
              <w:t>；境外專班；</w:t>
            </w:r>
            <w:r w:rsidRPr="00AD7430">
              <w:rPr>
                <w:rFonts w:ascii="標楷體" w:eastAsia="標楷體" w:hAnsi="標楷體" w:cs="Arial" w:hint="eastAsia"/>
                <w:b/>
              </w:rPr>
              <w:t>研究學院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(113.03增</w:t>
            </w:r>
            <w:proofErr w:type="gramStart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蒐</w:t>
            </w:r>
            <w:proofErr w:type="gramEnd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)</w:t>
            </w:r>
            <w:r w:rsidRPr="00AD7430">
              <w:rPr>
                <w:rFonts w:ascii="標楷體" w:eastAsia="標楷體" w:hAnsi="標楷體" w:cs="Arial" w:hint="eastAsia"/>
              </w:rPr>
              <w:t>；</w:t>
            </w:r>
            <w:r w:rsidRPr="00AD7430">
              <w:rPr>
                <w:rFonts w:ascii="標楷體" w:eastAsia="標楷體" w:hAnsi="標楷體" w:cs="Arial" w:hint="eastAsia"/>
                <w:b/>
              </w:rPr>
              <w:t>新型專班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(113.</w:t>
            </w:r>
            <w:r w:rsidRPr="00AD7430">
              <w:rPr>
                <w:rFonts w:ascii="標楷體" w:eastAsia="標楷體" w:hAnsi="標楷體" w:cs="Arial"/>
                <w:b/>
                <w:sz w:val="16"/>
                <w:szCs w:val="16"/>
              </w:rPr>
              <w:t>10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增</w:t>
            </w:r>
            <w:proofErr w:type="gramStart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蒐</w:t>
            </w:r>
            <w:proofErr w:type="gramEnd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)</w:t>
            </w:r>
            <w:proofErr w:type="gramStart"/>
            <w:r w:rsidRPr="00AD7430">
              <w:rPr>
                <w:rFonts w:ascii="標楷體" w:eastAsia="標楷體" w:hAnsi="標楷體" w:cs="Arial"/>
              </w:rPr>
              <w:t>】</w:t>
            </w:r>
            <w:proofErr w:type="gramEnd"/>
            <w:r w:rsidRPr="00AD7430">
              <w:rPr>
                <w:rFonts w:ascii="標楷體" w:eastAsia="標楷體" w:hAnsi="標楷體" w:cs="Arial" w:hint="eastAsia"/>
              </w:rPr>
              <w:t>等類別</w:t>
            </w:r>
            <w:r w:rsidRPr="00AD7430">
              <w:rPr>
                <w:rFonts w:ascii="標楷體" w:eastAsia="標楷體" w:hAnsi="標楷體" w:cs="Arial"/>
              </w:rPr>
              <w:t>。</w:t>
            </w:r>
          </w:p>
          <w:p w14:paraId="21EB7ECB" w14:textId="507192A6" w:rsidR="00AD7430" w:rsidRPr="00AD7430" w:rsidRDefault="00AD7430" w:rsidP="007A5939">
            <w:pPr>
              <w:numPr>
                <w:ilvl w:val="0"/>
                <w:numId w:val="2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="482" w:hanging="482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AD7430">
              <w:rPr>
                <w:rFonts w:ascii="標楷體" w:eastAsia="標楷體" w:hAnsi="標楷體" w:cs="Arial" w:hint="eastAsia"/>
              </w:rPr>
              <w:t>本表選填</w:t>
            </w:r>
            <w:r w:rsidRPr="00AD7430">
              <w:rPr>
                <w:rFonts w:ascii="標楷體" w:eastAsia="標楷體" w:hAnsi="標楷體" w:cs="Arial"/>
              </w:rPr>
              <w:t>【</w:t>
            </w:r>
            <w:proofErr w:type="gramEnd"/>
            <w:r w:rsidRPr="00AD7430">
              <w:rPr>
                <w:rFonts w:ascii="標楷體" w:eastAsia="標楷體" w:hAnsi="標楷體" w:cs="Arial" w:hint="eastAsia"/>
              </w:rPr>
              <w:t>一般系所；院設班別/學位學程；</w:t>
            </w:r>
            <w:r w:rsidRPr="00AD7430">
              <w:rPr>
                <w:rFonts w:ascii="標楷體" w:eastAsia="標楷體" w:hAnsi="標楷體" w:cs="Arial"/>
              </w:rPr>
              <w:t>特殊專班</w:t>
            </w:r>
            <w:r w:rsidRPr="00AD7430">
              <w:rPr>
                <w:rFonts w:ascii="標楷體" w:eastAsia="標楷體" w:hAnsi="標楷體" w:cs="Arial" w:hint="eastAsia"/>
              </w:rPr>
              <w:t>；境外專班；</w:t>
            </w:r>
            <w:r w:rsidRPr="00AD7430">
              <w:rPr>
                <w:rFonts w:ascii="標楷體" w:eastAsia="標楷體" w:hAnsi="標楷體" w:cs="Arial" w:hint="eastAsia"/>
                <w:b/>
              </w:rPr>
              <w:t>研究學院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(113.03增</w:t>
            </w:r>
            <w:proofErr w:type="gramStart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蒐</w:t>
            </w:r>
            <w:proofErr w:type="gramEnd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</w:rPr>
              <w:t>)</w:t>
            </w:r>
            <w:r w:rsidRPr="00AD7430">
              <w:rPr>
                <w:rFonts w:ascii="標楷體" w:eastAsia="標楷體" w:hAnsi="標楷體" w:cs="Arial" w:hint="eastAsia"/>
              </w:rPr>
              <w:t>；</w:t>
            </w:r>
            <w:r w:rsidRPr="00AD7430">
              <w:rPr>
                <w:rFonts w:ascii="標楷體" w:eastAsia="標楷體" w:hAnsi="標楷體" w:cs="Arial" w:hint="eastAsia"/>
                <w:b/>
                <w:shd w:val="pct15" w:color="auto" w:fill="FFFFFF"/>
              </w:rPr>
              <w:t>新型專班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  <w:shd w:val="pct15" w:color="auto" w:fill="FFFFFF"/>
              </w:rPr>
              <w:t>(113.</w:t>
            </w:r>
            <w:r w:rsidRPr="00AD7430">
              <w:rPr>
                <w:rFonts w:ascii="標楷體" w:eastAsia="標楷體" w:hAnsi="標楷體" w:cs="Arial"/>
                <w:b/>
                <w:sz w:val="16"/>
                <w:szCs w:val="16"/>
                <w:shd w:val="pct15" w:color="auto" w:fill="FFFFFF"/>
              </w:rPr>
              <w:t>10</w:t>
            </w:r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  <w:shd w:val="pct15" w:color="auto" w:fill="FFFFFF"/>
              </w:rPr>
              <w:t>增</w:t>
            </w:r>
            <w:proofErr w:type="gramStart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  <w:shd w:val="pct15" w:color="auto" w:fill="FFFFFF"/>
              </w:rPr>
              <w:t>蒐</w:t>
            </w:r>
            <w:proofErr w:type="gramEnd"/>
            <w:r w:rsidRPr="00AD7430">
              <w:rPr>
                <w:rFonts w:ascii="標楷體" w:eastAsia="標楷體" w:hAnsi="標楷體" w:cs="Arial" w:hint="eastAsia"/>
                <w:b/>
                <w:sz w:val="16"/>
                <w:szCs w:val="16"/>
                <w:shd w:val="pct15" w:color="auto" w:fill="FFFFFF"/>
              </w:rPr>
              <w:t>)</w:t>
            </w:r>
            <w:proofErr w:type="gramStart"/>
            <w:r w:rsidRPr="00AD7430">
              <w:rPr>
                <w:rFonts w:ascii="標楷體" w:eastAsia="標楷體" w:hAnsi="標楷體" w:cs="Arial"/>
              </w:rPr>
              <w:t>】</w:t>
            </w:r>
            <w:proofErr w:type="gramEnd"/>
            <w:r w:rsidRPr="00AD7430">
              <w:rPr>
                <w:rFonts w:ascii="標楷體" w:eastAsia="標楷體" w:hAnsi="標楷體" w:cs="Arial" w:hint="eastAsia"/>
              </w:rPr>
              <w:t>者</w:t>
            </w:r>
            <w:r w:rsidRPr="00AD7430">
              <w:rPr>
                <w:rFonts w:ascii="標楷體" w:eastAsia="標楷體" w:hAnsi="標楷體" w:cs="Arial"/>
              </w:rPr>
              <w:t>，</w:t>
            </w:r>
            <w:r w:rsidRPr="00AD7430">
              <w:rPr>
                <w:rFonts w:ascii="標楷體" w:eastAsia="標楷體" w:hAnsi="標楷體" w:cs="Arial" w:hint="eastAsia"/>
              </w:rPr>
              <w:t>請</w:t>
            </w:r>
            <w:r w:rsidRPr="00AD7430">
              <w:rPr>
                <w:rFonts w:ascii="標楷體" w:eastAsia="標楷體" w:hAnsi="標楷體" w:cs="Arial"/>
              </w:rPr>
              <w:t>依教育</w:t>
            </w:r>
            <w:r w:rsidRPr="00AD7430">
              <w:rPr>
                <w:rFonts w:ascii="標楷體" w:eastAsia="標楷體" w:hAnsi="標楷體" w:cs="Arial" w:hint="eastAsia"/>
              </w:rPr>
              <w:t>部</w:t>
            </w:r>
            <w:r w:rsidRPr="00AD7430">
              <w:rPr>
                <w:rFonts w:ascii="標楷體" w:eastAsia="標楷體" w:hAnsi="標楷體" w:cs="Arial"/>
              </w:rPr>
              <w:t>核定</w:t>
            </w:r>
            <w:r w:rsidRPr="00AD7430">
              <w:rPr>
                <w:rFonts w:ascii="標楷體" w:eastAsia="標楷體" w:hAnsi="標楷體" w:cs="Arial" w:hint="eastAsia"/>
              </w:rPr>
              <w:t>系、所、學位學程</w:t>
            </w:r>
            <w:r w:rsidRPr="00AD7430">
              <w:rPr>
                <w:rFonts w:ascii="標楷體" w:eastAsia="標楷體" w:hAnsi="標楷體" w:cs="Arial"/>
              </w:rPr>
              <w:t>核定</w:t>
            </w:r>
            <w:r w:rsidRPr="00AD7430">
              <w:rPr>
                <w:rFonts w:ascii="標楷體" w:eastAsia="標楷體" w:hAnsi="標楷體" w:cs="Arial" w:hint="eastAsia"/>
              </w:rPr>
              <w:t>填報</w:t>
            </w:r>
            <w:r w:rsidRPr="00AD7430">
              <w:rPr>
                <w:rFonts w:ascii="標楷體" w:eastAsia="標楷體" w:hAnsi="標楷體" w:cs="Arial"/>
              </w:rPr>
              <w:t>，</w:t>
            </w:r>
            <w:r w:rsidRPr="00AD7430">
              <w:rPr>
                <w:rFonts w:ascii="標楷體" w:eastAsia="標楷體" w:hAnsi="標楷體" w:cs="Arial" w:hint="eastAsia"/>
              </w:rPr>
              <w:t>所</w:t>
            </w:r>
            <w:r w:rsidRPr="00AD7430">
              <w:rPr>
                <w:rFonts w:ascii="標楷體" w:eastAsia="標楷體" w:hAnsi="標楷體" w:cs="Arial"/>
              </w:rPr>
              <w:t>填</w:t>
            </w:r>
            <w:r w:rsidRPr="00AD7430">
              <w:rPr>
                <w:rFonts w:ascii="標楷體" w:eastAsia="標楷體" w:hAnsi="標楷體" w:cs="Arial" w:hint="eastAsia"/>
              </w:rPr>
              <w:t>資料</w:t>
            </w:r>
            <w:r w:rsidRPr="00AD7430">
              <w:rPr>
                <w:rFonts w:ascii="標楷體" w:eastAsia="標楷體" w:hAnsi="標楷體" w:cs="Arial"/>
              </w:rPr>
              <w:t>將</w:t>
            </w:r>
            <w:r w:rsidRPr="00AD7430">
              <w:rPr>
                <w:rFonts w:ascii="標楷體" w:eastAsia="標楷體" w:hAnsi="標楷體" w:cs="Arial" w:hint="eastAsia"/>
              </w:rPr>
              <w:t>與「</w:t>
            </w:r>
            <w:r w:rsidRPr="00AD7430">
              <w:rPr>
                <w:rFonts w:ascii="標楷體" w:eastAsia="標楷體" w:hAnsi="標楷體" w:cs="Arial"/>
              </w:rPr>
              <w:t>學</w:t>
            </w:r>
            <w:r w:rsidRPr="00AD7430">
              <w:rPr>
                <w:rFonts w:ascii="標楷體" w:eastAsia="標楷體" w:hAnsi="標楷體" w:cs="Arial" w:hint="eastAsia"/>
              </w:rPr>
              <w:t>2</w:t>
            </w:r>
            <w:r w:rsidRPr="00AD7430">
              <w:rPr>
                <w:rFonts w:ascii="標楷體" w:eastAsia="標楷體" w:hAnsi="標楷體" w:cs="Arial"/>
              </w:rPr>
              <w:t>4</w:t>
            </w:r>
            <w:r w:rsidRPr="00AD7430">
              <w:rPr>
                <w:rFonts w:ascii="標楷體" w:eastAsia="標楷體" w:hAnsi="標楷體" w:cs="Arial" w:hint="eastAsia"/>
              </w:rPr>
              <w:t xml:space="preserve">. </w:t>
            </w:r>
            <w:r w:rsidRPr="00AD7430">
              <w:rPr>
                <w:rFonts w:ascii="標楷體" w:eastAsia="標楷體" w:hAnsi="標楷體" w:cs="Arial"/>
              </w:rPr>
              <w:t>學系</w:t>
            </w:r>
            <w:r w:rsidRPr="00AD7430">
              <w:rPr>
                <w:rFonts w:ascii="標楷體" w:eastAsia="標楷體" w:hAnsi="標楷體" w:cs="Arial" w:hint="eastAsia"/>
              </w:rPr>
              <w:t>、所、學位學程核定招生名額「總量內、研究學院暨境外學生新生註冊率」</w:t>
            </w:r>
            <w:proofErr w:type="gramStart"/>
            <w:r w:rsidRPr="00AD7430">
              <w:rPr>
                <w:rFonts w:ascii="標楷體" w:eastAsia="標楷體" w:hAnsi="標楷體" w:cs="Arial" w:hint="eastAsia"/>
              </w:rPr>
              <w:t>」</w:t>
            </w:r>
            <w:proofErr w:type="gramEnd"/>
            <w:r w:rsidRPr="00AD7430">
              <w:rPr>
                <w:rFonts w:ascii="標楷體" w:eastAsia="標楷體" w:hAnsi="標楷體" w:cs="Arial" w:hint="eastAsia"/>
              </w:rPr>
              <w:t>進行</w:t>
            </w:r>
            <w:r w:rsidRPr="00AD7430">
              <w:rPr>
                <w:rFonts w:ascii="標楷體" w:eastAsia="標楷體" w:hAnsi="標楷體" w:cs="Arial"/>
              </w:rPr>
              <w:t>勾</w:t>
            </w:r>
            <w:proofErr w:type="gramStart"/>
            <w:r w:rsidRPr="00AD7430">
              <w:rPr>
                <w:rFonts w:ascii="標楷體" w:eastAsia="標楷體" w:hAnsi="標楷體" w:cs="Arial" w:hint="eastAsia"/>
              </w:rPr>
              <w:t>稽</w:t>
            </w:r>
            <w:proofErr w:type="gramEnd"/>
            <w:r w:rsidRPr="00AD7430">
              <w:rPr>
                <w:rFonts w:ascii="標楷體" w:eastAsia="標楷體" w:hAnsi="標楷體" w:cs="Arial"/>
              </w:rPr>
              <w:t>比對</w:t>
            </w:r>
            <w:r w:rsidRPr="00AD7430">
              <w:rPr>
                <w:rFonts w:ascii="標楷體" w:eastAsia="標楷體" w:hAnsi="標楷體" w:cs="Arial" w:hint="eastAsia"/>
              </w:rPr>
              <w:t>。</w:t>
            </w:r>
          </w:p>
          <w:p w14:paraId="626BE84B" w14:textId="77777777" w:rsidR="00AD7430" w:rsidRPr="00AD7430" w:rsidRDefault="00AD7430" w:rsidP="007A5939">
            <w:pPr>
              <w:numPr>
                <w:ilvl w:val="1"/>
                <w:numId w:val="3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both"/>
              <w:rPr>
                <w:rFonts w:ascii="標楷體" w:eastAsia="標楷體" w:hAnsi="標楷體" w:cs="Arial"/>
              </w:rPr>
            </w:pPr>
            <w:r w:rsidRPr="00AD7430">
              <w:rPr>
                <w:rFonts w:ascii="標楷體" w:eastAsia="標楷體" w:hAnsi="標楷體" w:cs="璅扑擃?" w:hint="eastAsia"/>
                <w:b/>
                <w:kern w:val="0"/>
                <w:szCs w:val="24"/>
                <w:u w:val="thick"/>
              </w:rPr>
              <w:t>研究學院：</w:t>
            </w:r>
            <w:r w:rsidRPr="00AD7430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係指學校經教育部依「國家重點領域產學合作及人才培育創新條例」核定設立「研究學院」，且該研究學院設有「院設班別、所、學位學程」</w:t>
            </w:r>
            <w:proofErr w:type="gramStart"/>
            <w:r w:rsidRPr="00AD7430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等碩</w:t>
            </w:r>
            <w:proofErr w:type="gramEnd"/>
            <w:r w:rsidRPr="00AD7430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、博士班者，請依核定情形</w:t>
            </w:r>
            <w:r w:rsidRPr="00AD7430">
              <w:rPr>
                <w:rFonts w:ascii="標楷體" w:eastAsia="標楷體" w:hAnsi="標楷體" w:hint="eastAsia"/>
                <w:szCs w:val="24"/>
                <w:u w:val="thick"/>
              </w:rPr>
              <w:t>填報</w:t>
            </w:r>
            <w:r w:rsidRPr="00AD7430">
              <w:rPr>
                <w:rFonts w:ascii="標楷體" w:eastAsia="標楷體" w:hAnsi="標楷體" w:cs="Arial"/>
              </w:rPr>
              <w:t>，請學校審慎填報</w:t>
            </w:r>
            <w:r w:rsidRPr="00AD7430">
              <w:rPr>
                <w:rFonts w:ascii="標楷體" w:eastAsia="標楷體" w:hAnsi="標楷體" w:cs="Arial" w:hint="eastAsia"/>
              </w:rPr>
              <w:t>，以免影響教育部公布</w:t>
            </w:r>
            <w:r w:rsidRPr="00AD7430">
              <w:rPr>
                <w:rFonts w:ascii="標楷體" w:eastAsia="標楷體" w:hAnsi="標楷體" w:cs="Arial"/>
              </w:rPr>
              <w:t>學校</w:t>
            </w:r>
            <w:r w:rsidRPr="00AD7430">
              <w:rPr>
                <w:rFonts w:ascii="標楷體" w:eastAsia="標楷體" w:hAnsi="標楷體" w:cs="Arial" w:hint="eastAsia"/>
              </w:rPr>
              <w:t>「新生</w:t>
            </w:r>
            <w:r w:rsidRPr="00AD7430">
              <w:rPr>
                <w:rFonts w:ascii="標楷體" w:eastAsia="標楷體" w:hAnsi="標楷體" w:cs="Arial"/>
              </w:rPr>
              <w:t>註冊率</w:t>
            </w:r>
            <w:r w:rsidRPr="00AD7430">
              <w:rPr>
                <w:rFonts w:ascii="標楷體" w:eastAsia="標楷體" w:hAnsi="標楷體" w:cs="Arial" w:hint="eastAsia"/>
              </w:rPr>
              <w:t>」資訊</w:t>
            </w:r>
            <w:r w:rsidRPr="00AD7430">
              <w:rPr>
                <w:rFonts w:ascii="標楷體" w:eastAsia="標楷體" w:hAnsi="標楷體" w:cs="Arial"/>
              </w:rPr>
              <w:t>。</w:t>
            </w:r>
          </w:p>
          <w:p w14:paraId="60BB6813" w14:textId="77777777" w:rsidR="00AD7430" w:rsidRPr="00AD7430" w:rsidRDefault="00AD7430" w:rsidP="007A5939">
            <w:pPr>
              <w:numPr>
                <w:ilvl w:val="1"/>
                <w:numId w:val="30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both"/>
              <w:rPr>
                <w:rFonts w:ascii="標楷體" w:eastAsia="標楷體" w:hAnsi="標楷體" w:cs="Arial"/>
                <w:b/>
                <w:u w:val="thick"/>
              </w:rPr>
            </w:pPr>
            <w:r w:rsidRPr="00AD7430">
              <w:rPr>
                <w:rFonts w:ascii="標楷體" w:eastAsia="標楷體" w:hAnsi="標楷體" w:cs="Arial" w:hint="eastAsia"/>
                <w:b/>
                <w:u w:val="thick"/>
              </w:rPr>
              <w:t>新型專班：</w:t>
            </w:r>
            <w:r w:rsidRPr="00AD7430">
              <w:rPr>
                <w:rFonts w:ascii="標楷體" w:eastAsia="標楷體" w:hAnsi="標楷體" w:cs="Arial" w:hint="eastAsia"/>
                <w:u w:val="thick"/>
              </w:rPr>
              <w:t>係指學校經教育部依「促進國際生來</w:t>
            </w:r>
            <w:proofErr w:type="gramStart"/>
            <w:r w:rsidRPr="00AD7430">
              <w:rPr>
                <w:rFonts w:ascii="標楷體" w:eastAsia="標楷體" w:hAnsi="標楷體" w:cs="Arial" w:hint="eastAsia"/>
                <w:u w:val="thick"/>
              </w:rPr>
              <w:t>臺</w:t>
            </w:r>
            <w:proofErr w:type="gramEnd"/>
            <w:r w:rsidRPr="00AD7430">
              <w:rPr>
                <w:rFonts w:ascii="標楷體" w:eastAsia="標楷體" w:hAnsi="標楷體" w:cs="Arial" w:hint="eastAsia"/>
                <w:u w:val="thick"/>
              </w:rPr>
              <w:t>暨留</w:t>
            </w:r>
            <w:proofErr w:type="gramStart"/>
            <w:r w:rsidRPr="00AD7430">
              <w:rPr>
                <w:rFonts w:ascii="標楷體" w:eastAsia="標楷體" w:hAnsi="標楷體" w:cs="Arial" w:hint="eastAsia"/>
                <w:u w:val="thick"/>
              </w:rPr>
              <w:t>臺</w:t>
            </w:r>
            <w:proofErr w:type="gramEnd"/>
            <w:r w:rsidRPr="00AD7430">
              <w:rPr>
                <w:rFonts w:ascii="標楷體" w:eastAsia="標楷體" w:hAnsi="標楷體" w:cs="Arial" w:hint="eastAsia"/>
                <w:u w:val="thick"/>
              </w:rPr>
              <w:t>-國際產業人才教育專班(新型專班)實施計畫」核定開設之新型專班</w:t>
            </w:r>
            <w:r w:rsidRPr="00AD7430">
              <w:rPr>
                <w:rFonts w:ascii="標楷體" w:eastAsia="標楷體" w:hAnsi="標楷體" w:cs="Arial" w:hint="eastAsia"/>
              </w:rPr>
              <w:t>，請依核定情形填報。</w:t>
            </w:r>
          </w:p>
          <w:p w14:paraId="1E4F5F88" w14:textId="69F7DE93" w:rsidR="00B77863" w:rsidRPr="00AD7430" w:rsidRDefault="00AD7430" w:rsidP="007A5939">
            <w:pPr>
              <w:numPr>
                <w:ilvl w:val="0"/>
                <w:numId w:val="29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="482" w:hanging="482"/>
              <w:jc w:val="both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AD7430">
              <w:rPr>
                <w:rFonts w:ascii="標楷體" w:eastAsia="標楷體" w:hAnsi="標楷體" w:cs="Arial"/>
                <w:color w:val="000000" w:themeColor="text1"/>
              </w:rPr>
              <w:lastRenderedPageBreak/>
              <w:t>若學制班別填報</w:t>
            </w:r>
            <w:proofErr w:type="gramStart"/>
            <w:r w:rsidRPr="00AD7430">
              <w:rPr>
                <w:rFonts w:ascii="標楷體" w:eastAsia="標楷體" w:hAnsi="標楷體" w:cs="Arial"/>
                <w:color w:val="000000" w:themeColor="text1"/>
              </w:rPr>
              <w:t>【</w:t>
            </w:r>
            <w:proofErr w:type="gramEnd"/>
            <w:r w:rsidRPr="00AD7430">
              <w:rPr>
                <w:rFonts w:ascii="標楷體" w:eastAsia="標楷體" w:hAnsi="標楷體" w:cs="Arial"/>
                <w:color w:val="000000" w:themeColor="text1"/>
              </w:rPr>
              <w:t>學士後第二專長學位學程(4+X/日間)；學士後第二專長學位學程(4+X/進修)</w:t>
            </w:r>
            <w:proofErr w:type="gramStart"/>
            <w:r w:rsidRPr="00AD7430">
              <w:rPr>
                <w:rFonts w:ascii="標楷體" w:eastAsia="標楷體" w:hAnsi="標楷體" w:cs="Arial"/>
                <w:color w:val="000000" w:themeColor="text1"/>
              </w:rPr>
              <w:t>】</w:t>
            </w:r>
            <w:proofErr w:type="gramEnd"/>
            <w:r w:rsidRPr="00AD7430">
              <w:rPr>
                <w:rFonts w:ascii="標楷體" w:eastAsia="標楷體" w:hAnsi="標楷體" w:cs="Arial"/>
                <w:color w:val="000000" w:themeColor="text1"/>
              </w:rPr>
              <w:t>者，單位類別請務必選填</w:t>
            </w:r>
            <w:r w:rsidRPr="00AD7430">
              <w:rPr>
                <w:rFonts w:ascii="標楷體" w:eastAsia="標楷體" w:hAnsi="標楷體" w:cs="Arial" w:hint="eastAsia"/>
                <w:color w:val="000000" w:themeColor="text1"/>
              </w:rPr>
              <w:t>【</w:t>
            </w:r>
            <w:r w:rsidRPr="00AD7430">
              <w:rPr>
                <w:rFonts w:ascii="標楷體" w:eastAsia="標楷體" w:hAnsi="標楷體" w:cs="Arial"/>
                <w:color w:val="000000" w:themeColor="text1"/>
              </w:rPr>
              <w:t>特殊專班</w:t>
            </w:r>
            <w:r w:rsidRPr="00AD7430">
              <w:rPr>
                <w:rFonts w:ascii="標楷體" w:eastAsia="標楷體" w:hAnsi="標楷體" w:cs="Arial" w:hint="eastAsia"/>
                <w:color w:val="000000" w:themeColor="text1"/>
              </w:rPr>
              <w:t>】</w:t>
            </w:r>
            <w:r w:rsidRPr="00AD7430">
              <w:rPr>
                <w:rFonts w:ascii="標楷體" w:eastAsia="標楷體" w:hAnsi="標楷體" w:cs="Arial"/>
                <w:color w:val="000000" w:themeColor="text1"/>
              </w:rPr>
              <w:t>。</w:t>
            </w:r>
          </w:p>
        </w:tc>
        <w:tc>
          <w:tcPr>
            <w:tcW w:w="2477" w:type="pct"/>
            <w:shd w:val="clear" w:color="auto" w:fill="auto"/>
            <w:vAlign w:val="center"/>
          </w:tcPr>
          <w:p w14:paraId="02799821" w14:textId="77777777" w:rsidR="00927203" w:rsidRDefault="00AD7430" w:rsidP="00927203">
            <w:pPr>
              <w:numPr>
                <w:ilvl w:val="0"/>
                <w:numId w:val="32"/>
              </w:numPr>
              <w:tabs>
                <w:tab w:val="clear" w:pos="960"/>
                <w:tab w:val="num" w:pos="46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hanging="923"/>
              <w:jc w:val="both"/>
              <w:rPr>
                <w:rFonts w:ascii="Arial" w:eastAsia="標楷體" w:hAnsi="Arial" w:cs="Arial"/>
              </w:rPr>
            </w:pPr>
            <w:r w:rsidRPr="000C3257">
              <w:rPr>
                <w:rFonts w:ascii="Arial" w:eastAsia="標楷體" w:hAnsi="Arial" w:cs="Arial"/>
              </w:rPr>
              <w:lastRenderedPageBreak/>
              <w:t>請</w:t>
            </w:r>
            <w:r w:rsidRPr="000C3257">
              <w:rPr>
                <w:rFonts w:ascii="Arial" w:eastAsia="標楷體" w:hAnsi="Arial" w:cs="Arial" w:hint="eastAsia"/>
              </w:rPr>
              <w:t>依單位（系所）性質選填</w:t>
            </w:r>
            <w:proofErr w:type="gramStart"/>
            <w:r w:rsidRPr="000C3257">
              <w:rPr>
                <w:rFonts w:ascii="Arial" w:eastAsia="標楷體" w:hAnsi="Arial" w:cs="Arial"/>
              </w:rPr>
              <w:t>【</w:t>
            </w:r>
            <w:proofErr w:type="gramEnd"/>
            <w:r w:rsidRPr="000C3257">
              <w:rPr>
                <w:rFonts w:ascii="Arial" w:eastAsia="標楷體" w:hAnsi="Arial" w:cs="Arial"/>
              </w:rPr>
              <w:t>一般系所；</w:t>
            </w:r>
            <w:r w:rsidRPr="000C3257">
              <w:rPr>
                <w:rFonts w:ascii="Arial" w:eastAsia="標楷體" w:hAnsi="Arial" w:cs="Arial" w:hint="eastAsia"/>
              </w:rPr>
              <w:t>院設班別</w:t>
            </w:r>
            <w:r w:rsidRPr="000C3257">
              <w:rPr>
                <w:rFonts w:ascii="Arial" w:eastAsia="標楷體" w:hAnsi="Arial" w:cs="Arial" w:hint="eastAsia"/>
              </w:rPr>
              <w:t>/</w:t>
            </w:r>
            <w:r w:rsidRPr="000C3257">
              <w:rPr>
                <w:rFonts w:ascii="Arial" w:eastAsia="標楷體" w:hAnsi="Arial" w:cs="Arial"/>
              </w:rPr>
              <w:t>學位學程；特殊專班</w:t>
            </w:r>
            <w:r w:rsidRPr="000C3257">
              <w:rPr>
                <w:rFonts w:ascii="Arial" w:eastAsia="標楷體" w:hAnsi="Arial" w:cs="Arial" w:hint="eastAsia"/>
              </w:rPr>
              <w:t>；境外專班；</w:t>
            </w:r>
            <w:r w:rsidRPr="000C3257">
              <w:rPr>
                <w:rFonts w:ascii="微軟正黑體" w:eastAsia="微軟正黑體" w:hAnsi="微軟正黑體" w:cs="Arial" w:hint="eastAsia"/>
                <w:b/>
              </w:rPr>
              <w:t>研究學院</w:t>
            </w:r>
            <w:r w:rsidRPr="000C3257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(113.03增</w:t>
            </w:r>
            <w:proofErr w:type="gramStart"/>
            <w:r w:rsidRPr="000C3257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蒐</w:t>
            </w:r>
            <w:proofErr w:type="gramEnd"/>
            <w:r w:rsidRPr="000C3257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)</w:t>
            </w:r>
            <w:r w:rsidRPr="000C3257">
              <w:rPr>
                <w:rFonts w:ascii="Arial" w:eastAsia="標楷體" w:hAnsi="Arial" w:cs="Arial" w:hint="eastAsia"/>
              </w:rPr>
              <w:t>；</w:t>
            </w:r>
            <w:r w:rsidRPr="00E4205D">
              <w:rPr>
                <w:rFonts w:ascii="微軟正黑體" w:eastAsia="微軟正黑體" w:hAnsi="微軟正黑體" w:cs="Arial" w:hint="eastAsia"/>
                <w:b/>
              </w:rPr>
              <w:t>新型專班</w:t>
            </w:r>
            <w:r w:rsidRPr="00E4205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(113.</w:t>
            </w:r>
            <w:r w:rsidRPr="00E4205D">
              <w:rPr>
                <w:rFonts w:ascii="微軟正黑體" w:eastAsia="微軟正黑體" w:hAnsi="微軟正黑體" w:cs="Arial"/>
                <w:b/>
                <w:sz w:val="16"/>
                <w:szCs w:val="16"/>
              </w:rPr>
              <w:t>10</w:t>
            </w:r>
            <w:r w:rsidRPr="00E4205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增</w:t>
            </w:r>
            <w:proofErr w:type="gramStart"/>
            <w:r w:rsidRPr="00E4205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蒐</w:t>
            </w:r>
            <w:proofErr w:type="gramEnd"/>
            <w:r w:rsidRPr="00E4205D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)</w:t>
            </w:r>
            <w:r w:rsidRPr="000C3257">
              <w:rPr>
                <w:rFonts w:ascii="Arial" w:eastAsia="標楷體" w:hAnsi="Arial" w:cs="Arial" w:hint="eastAsia"/>
              </w:rPr>
              <w:t>；</w:t>
            </w: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</w:rPr>
              <w:t>跨域彈性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</w:rPr>
              <w:t>修業</w:t>
            </w: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18"/>
                <w:highlight w:val="yellow"/>
              </w:rPr>
              <w:t>(11</w:t>
            </w:r>
            <w:r w:rsidRPr="00067CC5">
              <w:rPr>
                <w:rFonts w:ascii="微軟正黑體" w:eastAsia="微軟正黑體" w:hAnsi="微軟正黑體" w:cs="Arial"/>
                <w:b/>
                <w:color w:val="FF0000"/>
                <w:sz w:val="20"/>
                <w:szCs w:val="18"/>
                <w:highlight w:val="yellow"/>
              </w:rPr>
              <w:t>4.10</w:t>
            </w: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18"/>
                <w:highlight w:val="yellow"/>
              </w:rPr>
              <w:t>增</w:t>
            </w: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18"/>
                <w:highlight w:val="yellow"/>
              </w:rPr>
              <w:t>蒐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18"/>
                <w:highlight w:val="yellow"/>
              </w:rPr>
              <w:t>)</w:t>
            </w:r>
            <w:proofErr w:type="gramStart"/>
            <w:r w:rsidRPr="000C3257">
              <w:rPr>
                <w:rFonts w:ascii="Arial" w:eastAsia="標楷體" w:hAnsi="Arial" w:cs="Arial"/>
              </w:rPr>
              <w:t>】</w:t>
            </w:r>
            <w:proofErr w:type="gramEnd"/>
            <w:r w:rsidRPr="000C3257">
              <w:rPr>
                <w:rFonts w:ascii="Arial" w:eastAsia="標楷體" w:hAnsi="Arial" w:cs="Arial" w:hint="eastAsia"/>
              </w:rPr>
              <w:t>等類別</w:t>
            </w:r>
            <w:r w:rsidRPr="000C3257">
              <w:rPr>
                <w:rFonts w:ascii="Arial" w:eastAsia="標楷體" w:hAnsi="Arial" w:cs="Arial"/>
              </w:rPr>
              <w:t>。</w:t>
            </w:r>
          </w:p>
          <w:p w14:paraId="416DA770" w14:textId="72DF7ADE" w:rsidR="00AD7430" w:rsidRPr="00927203" w:rsidRDefault="00AD7430" w:rsidP="00927203">
            <w:pPr>
              <w:numPr>
                <w:ilvl w:val="0"/>
                <w:numId w:val="32"/>
              </w:numPr>
              <w:tabs>
                <w:tab w:val="clear" w:pos="960"/>
                <w:tab w:val="num" w:pos="46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hanging="923"/>
              <w:jc w:val="both"/>
              <w:rPr>
                <w:rFonts w:ascii="Arial" w:eastAsia="標楷體" w:hAnsi="Arial" w:cs="Arial"/>
              </w:rPr>
            </w:pPr>
            <w:proofErr w:type="gramStart"/>
            <w:r w:rsidRPr="00927203">
              <w:rPr>
                <w:rFonts w:ascii="Arial" w:eastAsia="標楷體" w:hAnsi="Arial" w:cs="Arial" w:hint="eastAsia"/>
              </w:rPr>
              <w:t>本表選填</w:t>
            </w:r>
            <w:r w:rsidRPr="00927203">
              <w:rPr>
                <w:rFonts w:ascii="Arial" w:eastAsia="標楷體" w:hAnsi="Arial" w:cs="Arial"/>
              </w:rPr>
              <w:t>【</w:t>
            </w:r>
            <w:proofErr w:type="gramEnd"/>
            <w:r w:rsidRPr="00927203">
              <w:rPr>
                <w:rFonts w:ascii="Arial" w:eastAsia="標楷體" w:hAnsi="Arial" w:cs="Arial" w:hint="eastAsia"/>
              </w:rPr>
              <w:t>一般系所；院設班別</w:t>
            </w:r>
            <w:r w:rsidRPr="00927203">
              <w:rPr>
                <w:rFonts w:ascii="Arial" w:eastAsia="標楷體" w:hAnsi="Arial" w:cs="Arial" w:hint="eastAsia"/>
              </w:rPr>
              <w:t>/</w:t>
            </w:r>
            <w:r w:rsidRPr="00927203">
              <w:rPr>
                <w:rFonts w:ascii="Arial" w:eastAsia="標楷體" w:hAnsi="Arial" w:cs="Arial" w:hint="eastAsia"/>
              </w:rPr>
              <w:t>學位學程；</w:t>
            </w:r>
            <w:r w:rsidRPr="00927203">
              <w:rPr>
                <w:rFonts w:ascii="Arial" w:eastAsia="標楷體" w:hAnsi="Arial" w:cs="Arial"/>
              </w:rPr>
              <w:t>特殊專班</w:t>
            </w:r>
            <w:r w:rsidRPr="00927203">
              <w:rPr>
                <w:rFonts w:ascii="Arial" w:eastAsia="標楷體" w:hAnsi="Arial" w:cs="Arial" w:hint="eastAsia"/>
              </w:rPr>
              <w:t>；境外專班；</w:t>
            </w:r>
            <w:r w:rsidRPr="00927203">
              <w:rPr>
                <w:rFonts w:ascii="微軟正黑體" w:eastAsia="微軟正黑體" w:hAnsi="微軟正黑體" w:cs="Arial" w:hint="eastAsia"/>
                <w:b/>
              </w:rPr>
              <w:t>研究學院</w:t>
            </w:r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(113.03增</w:t>
            </w:r>
            <w:proofErr w:type="gramStart"/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蒐</w:t>
            </w:r>
            <w:proofErr w:type="gramEnd"/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</w:rPr>
              <w:t>)</w:t>
            </w:r>
            <w:r w:rsidRPr="00927203">
              <w:rPr>
                <w:rFonts w:ascii="Arial" w:eastAsia="標楷體" w:hAnsi="Arial" w:cs="Arial" w:hint="eastAsia"/>
              </w:rPr>
              <w:t>；</w:t>
            </w:r>
            <w:r w:rsidRPr="00927203">
              <w:rPr>
                <w:rFonts w:ascii="微軟正黑體" w:eastAsia="微軟正黑體" w:hAnsi="微軟正黑體" w:cs="Arial" w:hint="eastAsia"/>
                <w:b/>
                <w:shd w:val="pct15" w:color="auto" w:fill="FFFFFF"/>
              </w:rPr>
              <w:t>新型專班</w:t>
            </w:r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  <w:shd w:val="pct15" w:color="auto" w:fill="FFFFFF"/>
              </w:rPr>
              <w:t>(113.</w:t>
            </w:r>
            <w:r w:rsidRPr="00927203">
              <w:rPr>
                <w:rFonts w:ascii="微軟正黑體" w:eastAsia="微軟正黑體" w:hAnsi="微軟正黑體" w:cs="Arial"/>
                <w:b/>
                <w:sz w:val="16"/>
                <w:szCs w:val="16"/>
                <w:shd w:val="pct15" w:color="auto" w:fill="FFFFFF"/>
              </w:rPr>
              <w:t>10</w:t>
            </w:r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  <w:shd w:val="pct15" w:color="auto" w:fill="FFFFFF"/>
              </w:rPr>
              <w:t>增</w:t>
            </w:r>
            <w:proofErr w:type="gramStart"/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  <w:shd w:val="pct15" w:color="auto" w:fill="FFFFFF"/>
              </w:rPr>
              <w:t>蒐</w:t>
            </w:r>
            <w:proofErr w:type="gramEnd"/>
            <w:r w:rsidRPr="00927203">
              <w:rPr>
                <w:rFonts w:ascii="微軟正黑體" w:eastAsia="微軟正黑體" w:hAnsi="微軟正黑體" w:cs="Arial" w:hint="eastAsia"/>
                <w:b/>
                <w:sz w:val="16"/>
                <w:szCs w:val="16"/>
                <w:shd w:val="pct15" w:color="auto" w:fill="FFFFFF"/>
              </w:rPr>
              <w:t>)</w:t>
            </w:r>
            <w:r w:rsidRPr="00927203">
              <w:rPr>
                <w:rFonts w:ascii="Arial" w:eastAsia="標楷體" w:hAnsi="Arial" w:cs="Arial" w:hint="eastAsia"/>
              </w:rPr>
              <w:t>；</w:t>
            </w: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</w:rPr>
              <w:t>跨域彈性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</w:rPr>
              <w:t>修業</w:t>
            </w: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16"/>
                <w:szCs w:val="16"/>
                <w:highlight w:val="yellow"/>
              </w:rPr>
              <w:t>(11</w:t>
            </w:r>
            <w:r w:rsidRPr="00067CC5">
              <w:rPr>
                <w:rFonts w:ascii="微軟正黑體" w:eastAsia="微軟正黑體" w:hAnsi="微軟正黑體" w:cs="Arial"/>
                <w:b/>
                <w:color w:val="FF0000"/>
                <w:sz w:val="16"/>
                <w:szCs w:val="16"/>
                <w:highlight w:val="yellow"/>
              </w:rPr>
              <w:t>4.10</w:t>
            </w: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16"/>
                <w:szCs w:val="16"/>
                <w:highlight w:val="yellow"/>
              </w:rPr>
              <w:t>增</w:t>
            </w: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16"/>
                <w:szCs w:val="16"/>
                <w:highlight w:val="yellow"/>
              </w:rPr>
              <w:t>蒐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sz w:val="16"/>
                <w:szCs w:val="16"/>
                <w:highlight w:val="yellow"/>
              </w:rPr>
              <w:t>)</w:t>
            </w:r>
            <w:proofErr w:type="gramStart"/>
            <w:r w:rsidRPr="00927203">
              <w:rPr>
                <w:rFonts w:ascii="Arial" w:eastAsia="標楷體" w:hAnsi="Arial" w:cs="Arial"/>
              </w:rPr>
              <w:t>】</w:t>
            </w:r>
            <w:proofErr w:type="gramEnd"/>
            <w:r w:rsidRPr="00927203">
              <w:rPr>
                <w:rFonts w:ascii="Arial" w:eastAsia="標楷體" w:hAnsi="Arial" w:cs="Arial" w:hint="eastAsia"/>
              </w:rPr>
              <w:t>者</w:t>
            </w:r>
            <w:r w:rsidRPr="00927203">
              <w:rPr>
                <w:rFonts w:ascii="Arial" w:eastAsia="標楷體" w:hAnsi="Arial" w:cs="Arial"/>
              </w:rPr>
              <w:t>，</w:t>
            </w:r>
            <w:r w:rsidRPr="00927203">
              <w:rPr>
                <w:rFonts w:ascii="Arial" w:eastAsia="標楷體" w:hAnsi="Arial" w:cs="Arial" w:hint="eastAsia"/>
              </w:rPr>
              <w:t>請</w:t>
            </w:r>
            <w:r w:rsidRPr="00927203">
              <w:rPr>
                <w:rFonts w:ascii="Arial" w:eastAsia="標楷體" w:hAnsi="Arial" w:cs="Arial"/>
              </w:rPr>
              <w:t>依教育</w:t>
            </w:r>
            <w:r w:rsidRPr="00927203">
              <w:rPr>
                <w:rFonts w:ascii="Arial" w:eastAsia="標楷體" w:hAnsi="Arial" w:cs="Arial" w:hint="eastAsia"/>
              </w:rPr>
              <w:t>部</w:t>
            </w:r>
            <w:r w:rsidRPr="00927203">
              <w:rPr>
                <w:rFonts w:ascii="Arial" w:eastAsia="標楷體" w:hAnsi="Arial" w:cs="Arial"/>
              </w:rPr>
              <w:t>核定</w:t>
            </w:r>
            <w:r w:rsidRPr="00927203">
              <w:rPr>
                <w:rFonts w:ascii="Arial" w:eastAsia="標楷體" w:hAnsi="Arial" w:cs="Arial" w:hint="eastAsia"/>
              </w:rPr>
              <w:t>系、所、學位學程</w:t>
            </w:r>
            <w:r w:rsidRPr="00927203">
              <w:rPr>
                <w:rFonts w:ascii="Arial" w:eastAsia="標楷體" w:hAnsi="Arial" w:cs="Arial"/>
              </w:rPr>
              <w:t>核定</w:t>
            </w:r>
            <w:r w:rsidRPr="00927203">
              <w:rPr>
                <w:rFonts w:ascii="Arial" w:eastAsia="標楷體" w:hAnsi="Arial" w:cs="Arial" w:hint="eastAsia"/>
              </w:rPr>
              <w:t>填報</w:t>
            </w:r>
            <w:r w:rsidRPr="00927203">
              <w:rPr>
                <w:rFonts w:ascii="Arial" w:eastAsia="標楷體" w:hAnsi="Arial" w:cs="Arial"/>
              </w:rPr>
              <w:t>，</w:t>
            </w:r>
            <w:r w:rsidRPr="00927203">
              <w:rPr>
                <w:rFonts w:ascii="Arial" w:eastAsia="標楷體" w:hAnsi="Arial" w:cs="Arial" w:hint="eastAsia"/>
              </w:rPr>
              <w:t>所</w:t>
            </w:r>
            <w:r w:rsidRPr="00927203">
              <w:rPr>
                <w:rFonts w:ascii="Arial" w:eastAsia="標楷體" w:hAnsi="Arial" w:cs="Arial"/>
              </w:rPr>
              <w:t>填</w:t>
            </w:r>
            <w:r w:rsidRPr="00927203">
              <w:rPr>
                <w:rFonts w:ascii="Arial" w:eastAsia="標楷體" w:hAnsi="Arial" w:cs="Arial" w:hint="eastAsia"/>
              </w:rPr>
              <w:t>資料</w:t>
            </w:r>
            <w:r w:rsidRPr="00927203">
              <w:rPr>
                <w:rFonts w:ascii="Arial" w:eastAsia="標楷體" w:hAnsi="Arial" w:cs="Arial"/>
              </w:rPr>
              <w:t>將</w:t>
            </w:r>
            <w:r w:rsidRPr="00927203">
              <w:rPr>
                <w:rFonts w:ascii="Arial" w:eastAsia="標楷體" w:hAnsi="Arial" w:cs="Arial" w:hint="eastAsia"/>
              </w:rPr>
              <w:t>與「</w:t>
            </w:r>
            <w:r w:rsidRPr="00927203">
              <w:rPr>
                <w:rFonts w:ascii="Arial" w:eastAsia="標楷體" w:hAnsi="Arial" w:cs="Arial"/>
              </w:rPr>
              <w:t>學</w:t>
            </w:r>
            <w:r w:rsidRPr="00927203">
              <w:rPr>
                <w:rFonts w:ascii="Arial" w:eastAsia="標楷體" w:hAnsi="Arial" w:cs="Arial" w:hint="eastAsia"/>
              </w:rPr>
              <w:t>2</w:t>
            </w:r>
            <w:r w:rsidRPr="00927203">
              <w:rPr>
                <w:rFonts w:ascii="Arial" w:eastAsia="標楷體" w:hAnsi="Arial" w:cs="Arial"/>
              </w:rPr>
              <w:t>4</w:t>
            </w:r>
            <w:r w:rsidRPr="00927203">
              <w:rPr>
                <w:rFonts w:ascii="Arial" w:eastAsia="標楷體" w:hAnsi="Arial" w:cs="Arial" w:hint="eastAsia"/>
              </w:rPr>
              <w:t xml:space="preserve">. </w:t>
            </w:r>
            <w:r w:rsidRPr="00927203">
              <w:rPr>
                <w:rFonts w:ascii="Arial" w:eastAsia="標楷體" w:hAnsi="Arial" w:cs="Arial"/>
              </w:rPr>
              <w:t>學系</w:t>
            </w:r>
            <w:r w:rsidRPr="00927203">
              <w:rPr>
                <w:rFonts w:ascii="Arial" w:eastAsia="標楷體" w:hAnsi="Arial" w:cs="Arial" w:hint="eastAsia"/>
              </w:rPr>
              <w:t>、所、學位學程核定招生名額「總量內、研究學院暨境外學生新生註冊率」</w:t>
            </w:r>
            <w:proofErr w:type="gramStart"/>
            <w:r w:rsidRPr="00927203">
              <w:rPr>
                <w:rFonts w:ascii="Arial" w:eastAsia="標楷體" w:hAnsi="Arial" w:cs="Arial" w:hint="eastAsia"/>
              </w:rPr>
              <w:t>」</w:t>
            </w:r>
            <w:proofErr w:type="gramEnd"/>
            <w:r w:rsidRPr="00927203">
              <w:rPr>
                <w:rFonts w:ascii="Arial" w:eastAsia="標楷體" w:hAnsi="Arial" w:cs="Arial" w:hint="eastAsia"/>
              </w:rPr>
              <w:t>進行</w:t>
            </w:r>
            <w:r w:rsidRPr="00927203">
              <w:rPr>
                <w:rFonts w:ascii="Arial" w:eastAsia="標楷體" w:hAnsi="Arial" w:cs="Arial"/>
              </w:rPr>
              <w:t>勾</w:t>
            </w:r>
            <w:proofErr w:type="gramStart"/>
            <w:r w:rsidRPr="00927203">
              <w:rPr>
                <w:rFonts w:ascii="Arial" w:eastAsia="標楷體" w:hAnsi="Arial" w:cs="Arial" w:hint="eastAsia"/>
              </w:rPr>
              <w:t>稽</w:t>
            </w:r>
            <w:proofErr w:type="gramEnd"/>
            <w:r w:rsidRPr="00927203">
              <w:rPr>
                <w:rFonts w:ascii="Arial" w:eastAsia="標楷體" w:hAnsi="Arial" w:cs="Arial"/>
              </w:rPr>
              <w:t>比對</w:t>
            </w:r>
            <w:r w:rsidRPr="00927203">
              <w:rPr>
                <w:rFonts w:ascii="Arial" w:eastAsia="標楷體" w:hAnsi="Arial" w:cs="Arial" w:hint="eastAsia"/>
              </w:rPr>
              <w:t>。</w:t>
            </w:r>
          </w:p>
          <w:p w14:paraId="3725781A" w14:textId="77777777" w:rsidR="00927203" w:rsidRDefault="00AD7430" w:rsidP="00927203">
            <w:pPr>
              <w:pStyle w:val="a6"/>
              <w:numPr>
                <w:ilvl w:val="0"/>
                <w:numId w:val="3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Chars="0" w:left="1313" w:hanging="567"/>
              <w:jc w:val="both"/>
              <w:rPr>
                <w:rFonts w:ascii="Arial" w:eastAsia="標楷體" w:hAnsi="Arial" w:cs="Arial"/>
              </w:rPr>
            </w:pPr>
            <w:r w:rsidRPr="00927203">
              <w:rPr>
                <w:rFonts w:ascii="微軟正黑體" w:eastAsia="微軟正黑體" w:hAnsi="微軟正黑體" w:cs="璅扑擃?" w:hint="eastAsia"/>
                <w:b/>
                <w:kern w:val="0"/>
                <w:szCs w:val="24"/>
                <w:u w:val="thick"/>
              </w:rPr>
              <w:t>研究學院：</w:t>
            </w:r>
            <w:r w:rsidRPr="00927203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係指學校經教育部依「國家重點領域產學合作及人才培育創新條例」核定設立「研究學院」，且該研究學院設有「院設班別、所、學位學程」</w:t>
            </w:r>
            <w:proofErr w:type="gramStart"/>
            <w:r w:rsidRPr="00927203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等碩</w:t>
            </w:r>
            <w:proofErr w:type="gramEnd"/>
            <w:r w:rsidRPr="00927203">
              <w:rPr>
                <w:rFonts w:ascii="標楷體" w:eastAsia="標楷體" w:hAnsi="標楷體" w:cs="璅扑擃?" w:hint="eastAsia"/>
                <w:kern w:val="0"/>
                <w:szCs w:val="24"/>
                <w:u w:val="thick"/>
              </w:rPr>
              <w:t>、博士班者，請依核定情形</w:t>
            </w:r>
            <w:r w:rsidRPr="00927203">
              <w:rPr>
                <w:rFonts w:ascii="標楷體" w:eastAsia="標楷體" w:hAnsi="標楷體" w:hint="eastAsia"/>
                <w:szCs w:val="24"/>
                <w:u w:val="thick"/>
              </w:rPr>
              <w:t>填報</w:t>
            </w:r>
            <w:r w:rsidRPr="00927203">
              <w:rPr>
                <w:rFonts w:ascii="Arial" w:eastAsia="標楷體" w:hAnsi="Arial" w:cs="Arial"/>
              </w:rPr>
              <w:t>，請學校審慎填報</w:t>
            </w:r>
            <w:r w:rsidRPr="00927203">
              <w:rPr>
                <w:rFonts w:ascii="Arial" w:eastAsia="標楷體" w:hAnsi="Arial" w:cs="Arial" w:hint="eastAsia"/>
              </w:rPr>
              <w:t>，以免影響教育部公布</w:t>
            </w:r>
            <w:r w:rsidRPr="00927203">
              <w:rPr>
                <w:rFonts w:ascii="Arial" w:eastAsia="標楷體" w:hAnsi="Arial" w:cs="Arial"/>
              </w:rPr>
              <w:t>學校</w:t>
            </w:r>
            <w:r w:rsidRPr="00927203">
              <w:rPr>
                <w:rFonts w:ascii="Arial" w:eastAsia="標楷體" w:hAnsi="Arial" w:cs="Arial" w:hint="eastAsia"/>
              </w:rPr>
              <w:t>「新生</w:t>
            </w:r>
            <w:r w:rsidRPr="00927203">
              <w:rPr>
                <w:rFonts w:ascii="Arial" w:eastAsia="標楷體" w:hAnsi="Arial" w:cs="Arial"/>
              </w:rPr>
              <w:t>註冊率</w:t>
            </w:r>
            <w:r w:rsidRPr="00927203">
              <w:rPr>
                <w:rFonts w:ascii="Arial" w:eastAsia="標楷體" w:hAnsi="Arial" w:cs="Arial" w:hint="eastAsia"/>
              </w:rPr>
              <w:t>」資訊</w:t>
            </w:r>
            <w:r w:rsidRPr="00927203">
              <w:rPr>
                <w:rFonts w:ascii="Arial" w:eastAsia="標楷體" w:hAnsi="Arial" w:cs="Arial"/>
              </w:rPr>
              <w:t>。</w:t>
            </w:r>
          </w:p>
          <w:p w14:paraId="2B4DAEEB" w14:textId="77777777" w:rsidR="00927203" w:rsidRPr="00927203" w:rsidRDefault="00AD7430" w:rsidP="00927203">
            <w:pPr>
              <w:pStyle w:val="a6"/>
              <w:numPr>
                <w:ilvl w:val="0"/>
                <w:numId w:val="3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Chars="0" w:left="1313" w:hanging="567"/>
              <w:jc w:val="both"/>
              <w:rPr>
                <w:rFonts w:ascii="Arial" w:eastAsia="標楷體" w:hAnsi="Arial" w:cs="Arial"/>
              </w:rPr>
            </w:pPr>
            <w:r w:rsidRPr="00927203">
              <w:rPr>
                <w:rFonts w:ascii="微軟正黑體" w:eastAsia="微軟正黑體" w:hAnsi="微軟正黑體" w:cs="Arial" w:hint="eastAsia"/>
                <w:b/>
                <w:u w:val="thick"/>
              </w:rPr>
              <w:t>新型專班：</w:t>
            </w:r>
            <w:r w:rsidRPr="00927203">
              <w:rPr>
                <w:rFonts w:ascii="標楷體" w:eastAsia="標楷體" w:hAnsi="標楷體" w:cs="Arial" w:hint="eastAsia"/>
                <w:u w:val="thick"/>
              </w:rPr>
              <w:t>係指學校經教育部依「促進國際生來</w:t>
            </w:r>
            <w:proofErr w:type="gramStart"/>
            <w:r w:rsidRPr="00927203">
              <w:rPr>
                <w:rFonts w:ascii="標楷體" w:eastAsia="標楷體" w:hAnsi="標楷體" w:cs="Arial" w:hint="eastAsia"/>
                <w:u w:val="thick"/>
              </w:rPr>
              <w:t>臺</w:t>
            </w:r>
            <w:proofErr w:type="gramEnd"/>
            <w:r w:rsidRPr="00927203">
              <w:rPr>
                <w:rFonts w:ascii="標楷體" w:eastAsia="標楷體" w:hAnsi="標楷體" w:cs="Arial" w:hint="eastAsia"/>
                <w:u w:val="thick"/>
              </w:rPr>
              <w:t>暨留</w:t>
            </w:r>
            <w:proofErr w:type="gramStart"/>
            <w:r w:rsidRPr="00927203">
              <w:rPr>
                <w:rFonts w:ascii="標楷體" w:eastAsia="標楷體" w:hAnsi="標楷體" w:cs="Arial" w:hint="eastAsia"/>
                <w:u w:val="thick"/>
              </w:rPr>
              <w:t>臺</w:t>
            </w:r>
            <w:proofErr w:type="gramEnd"/>
            <w:r w:rsidRPr="00927203">
              <w:rPr>
                <w:rFonts w:ascii="標楷體" w:eastAsia="標楷體" w:hAnsi="標楷體" w:cs="Arial" w:hint="eastAsia"/>
                <w:u w:val="thick"/>
              </w:rPr>
              <w:t>-國際產業人才教育專班(新型專班)實施計畫」核定開設之新型專班</w:t>
            </w:r>
            <w:r w:rsidRPr="00927203">
              <w:rPr>
                <w:rFonts w:ascii="標楷體" w:eastAsia="標楷體" w:hAnsi="標楷體" w:cs="Arial" w:hint="eastAsia"/>
              </w:rPr>
              <w:t>，請依核定情形填報。</w:t>
            </w:r>
          </w:p>
          <w:p w14:paraId="21A7D8F7" w14:textId="1256E9A2" w:rsidR="005853AC" w:rsidRPr="00067CC5" w:rsidRDefault="005853AC" w:rsidP="00927203">
            <w:pPr>
              <w:pStyle w:val="a6"/>
              <w:numPr>
                <w:ilvl w:val="0"/>
                <w:numId w:val="34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ind w:leftChars="0" w:left="1313" w:hanging="567"/>
              <w:jc w:val="both"/>
              <w:rPr>
                <w:rFonts w:ascii="Arial" w:eastAsia="標楷體" w:hAnsi="Arial" w:cs="Arial"/>
                <w:color w:val="FF0000"/>
              </w:rPr>
            </w:pP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跨域彈性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修業：</w:t>
            </w:r>
          </w:p>
          <w:p w14:paraId="3F3B3820" w14:textId="5A565B0E" w:rsidR="005853AC" w:rsidRPr="00067CC5" w:rsidRDefault="005853AC" w:rsidP="005853AC">
            <w:pPr>
              <w:numPr>
                <w:ilvl w:val="2"/>
                <w:numId w:val="3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highlight w:val="yellow"/>
                <w:u w:val="thick"/>
                <w:shd w:val="pct15" w:color="auto" w:fill="FFFFFF"/>
              </w:rPr>
            </w:pP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參與跨域彈性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修業</w:t>
            </w:r>
            <w:r w:rsidR="00927203"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試</w:t>
            </w: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辦計畫者：係指經教育部依「</w:t>
            </w: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跨域彈性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修業試辦計畫」核定之學校，由大學透過課程模組或領域專長等模式，並設置「跨領域學士學位」。</w:t>
            </w:r>
          </w:p>
          <w:p w14:paraId="5DE4E689" w14:textId="77777777" w:rsidR="005853AC" w:rsidRPr="00067CC5" w:rsidRDefault="005853AC" w:rsidP="005853AC">
            <w:pPr>
              <w:numPr>
                <w:ilvl w:val="2"/>
                <w:numId w:val="3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highlight w:val="yellow"/>
                <w:u w:val="thick"/>
                <w:shd w:val="pct15" w:color="auto" w:fill="FFFFFF"/>
              </w:rPr>
            </w:pPr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由學校依學則或教務章則自辦者：係指學校依校內學則或教務章則辦理，且該辦法經教育部備查者，亦需填報相關跨領域學士資訊。</w:t>
            </w:r>
          </w:p>
          <w:p w14:paraId="316CF77A" w14:textId="77777777" w:rsidR="005853AC" w:rsidRPr="00067CC5" w:rsidRDefault="005853AC" w:rsidP="005853AC">
            <w:pPr>
              <w:numPr>
                <w:ilvl w:val="2"/>
                <w:numId w:val="3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jc w:val="both"/>
              <w:rPr>
                <w:rFonts w:ascii="微軟正黑體" w:eastAsia="微軟正黑體" w:hAnsi="微軟正黑體" w:cs="Arial"/>
                <w:b/>
                <w:color w:val="FF0000"/>
                <w:highlight w:val="yellow"/>
                <w:u w:val="thick"/>
                <w:shd w:val="pct15" w:color="auto" w:fill="FFFFFF"/>
              </w:rPr>
            </w:pPr>
            <w:proofErr w:type="gramStart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lastRenderedPageBreak/>
              <w:t>前揭依試辦</w:t>
            </w:r>
            <w:proofErr w:type="gramEnd"/>
            <w:r w:rsidRPr="00067CC5">
              <w:rPr>
                <w:rFonts w:ascii="微軟正黑體" w:eastAsia="微軟正黑體" w:hAnsi="微軟正黑體" w:cs="Arial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計畫或校內規範辦理者，填報時，請提供教育部核定函文資訊。</w:t>
            </w:r>
          </w:p>
          <w:p w14:paraId="46C4A0AF" w14:textId="39DF2BDC" w:rsidR="00B77863" w:rsidRPr="00AD7430" w:rsidRDefault="00AD7430" w:rsidP="005853AC">
            <w:pPr>
              <w:numPr>
                <w:ilvl w:val="0"/>
                <w:numId w:val="32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color w:val="000000" w:themeColor="text1"/>
              </w:rPr>
            </w:pPr>
            <w:r w:rsidRPr="00C3082B">
              <w:rPr>
                <w:rFonts w:ascii="Arial" w:eastAsia="標楷體" w:hAnsi="Arial" w:cs="Arial"/>
                <w:color w:val="000000" w:themeColor="text1"/>
              </w:rPr>
              <w:t>若學制班別填報</w:t>
            </w:r>
            <w:proofErr w:type="gramStart"/>
            <w:r w:rsidRPr="00C3082B">
              <w:rPr>
                <w:rFonts w:ascii="Arial" w:eastAsia="標楷體" w:hAnsi="Arial" w:cs="Arial"/>
                <w:color w:val="000000" w:themeColor="text1"/>
              </w:rPr>
              <w:t>【</w:t>
            </w:r>
            <w:proofErr w:type="gramEnd"/>
            <w:r w:rsidRPr="00C3082B">
              <w:rPr>
                <w:rFonts w:ascii="Arial" w:eastAsia="標楷體" w:hAnsi="Arial" w:cs="Arial"/>
                <w:color w:val="000000" w:themeColor="text1"/>
              </w:rPr>
              <w:t>學士後第二專長學位學程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(4+X/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日間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)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；學士後第二專長學位學程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(4+X/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進修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)</w:t>
            </w:r>
            <w:proofErr w:type="gramStart"/>
            <w:r w:rsidRPr="00C3082B">
              <w:rPr>
                <w:rFonts w:ascii="Arial" w:eastAsia="標楷體" w:hAnsi="Arial" w:cs="Arial"/>
                <w:color w:val="000000" w:themeColor="text1"/>
              </w:rPr>
              <w:t>】</w:t>
            </w:r>
            <w:proofErr w:type="gramEnd"/>
            <w:r w:rsidRPr="00C3082B">
              <w:rPr>
                <w:rFonts w:ascii="Arial" w:eastAsia="標楷體" w:hAnsi="Arial" w:cs="Arial"/>
                <w:color w:val="000000" w:themeColor="text1"/>
              </w:rPr>
              <w:t>者，單位類別請務必選填</w:t>
            </w:r>
            <w:r w:rsidRPr="00C3082B">
              <w:rPr>
                <w:rFonts w:ascii="Arial" w:eastAsia="標楷體" w:hAnsi="Arial" w:cs="Arial" w:hint="eastAsia"/>
                <w:color w:val="000000" w:themeColor="text1"/>
              </w:rPr>
              <w:t>【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特殊專班</w:t>
            </w:r>
            <w:r w:rsidRPr="00C3082B">
              <w:rPr>
                <w:rFonts w:ascii="Arial" w:eastAsia="標楷體" w:hAnsi="Arial" w:cs="Arial" w:hint="eastAsia"/>
                <w:color w:val="000000" w:themeColor="text1"/>
              </w:rPr>
              <w:t>】</w:t>
            </w:r>
            <w:r w:rsidRPr="00C3082B">
              <w:rPr>
                <w:rFonts w:ascii="Arial" w:eastAsia="標楷體" w:hAnsi="Arial" w:cs="Arial"/>
                <w:color w:val="000000" w:themeColor="text1"/>
              </w:rPr>
              <w:t>。</w:t>
            </w:r>
          </w:p>
        </w:tc>
      </w:tr>
      <w:bookmarkEnd w:id="0"/>
    </w:tbl>
    <w:p w14:paraId="612089FA" w14:textId="77777777" w:rsidR="00D03A30" w:rsidRDefault="00D03A30" w:rsidP="008E2BA2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sectPr w:rsidR="00D03A30" w:rsidSect="00AD7430">
      <w:footerReference w:type="default" r:id="rId8"/>
      <w:pgSz w:w="16838" w:h="11906" w:orient="landscape" w:code="9"/>
      <w:pgMar w:top="567" w:right="567" w:bottom="567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898D" w14:textId="77777777" w:rsidR="007B1644" w:rsidRDefault="007B1644" w:rsidP="008A20C4">
      <w:r>
        <w:separator/>
      </w:r>
    </w:p>
  </w:endnote>
  <w:endnote w:type="continuationSeparator" w:id="0">
    <w:p w14:paraId="7948FD93" w14:textId="77777777" w:rsidR="007B1644" w:rsidRDefault="007B1644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253421"/>
      <w:docPartObj>
        <w:docPartGallery w:val="Page Numbers (Bottom of Page)"/>
        <w:docPartUnique/>
      </w:docPartObj>
    </w:sdtPr>
    <w:sdtEndPr/>
    <w:sdtContent>
      <w:p w14:paraId="5C5A8EC5" w14:textId="77777777"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27C8" w:rsidRPr="006927C8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14:paraId="192406CB" w14:textId="77777777"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6D9D" w14:textId="77777777" w:rsidR="007B1644" w:rsidRDefault="007B1644" w:rsidP="008A20C4">
      <w:r>
        <w:separator/>
      </w:r>
    </w:p>
  </w:footnote>
  <w:footnote w:type="continuationSeparator" w:id="0">
    <w:p w14:paraId="0EE21008" w14:textId="77777777" w:rsidR="007B1644" w:rsidRDefault="007B1644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1676"/>
    <w:multiLevelType w:val="hybridMultilevel"/>
    <w:tmpl w:val="43160BFC"/>
    <w:lvl w:ilvl="0" w:tplc="1D2226BE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cs="璅扑擃?" w:hint="default"/>
        <w:b w:val="0"/>
        <w:bCs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E6505"/>
    <w:multiLevelType w:val="hybridMultilevel"/>
    <w:tmpl w:val="98349C0E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C52B6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143D2637"/>
    <w:multiLevelType w:val="hybridMultilevel"/>
    <w:tmpl w:val="67B4B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4CBF48">
      <w:start w:val="1"/>
      <w:numFmt w:val="decimal"/>
      <w:lvlText w:val="(%2)"/>
      <w:lvlJc w:val="left"/>
      <w:pPr>
        <w:ind w:left="90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D729B1"/>
    <w:multiLevelType w:val="hybridMultilevel"/>
    <w:tmpl w:val="586ED584"/>
    <w:lvl w:ilvl="0" w:tplc="A24CBF4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FF8529A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33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BB09BA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1BE97B87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21AB641B"/>
    <w:multiLevelType w:val="hybridMultilevel"/>
    <w:tmpl w:val="4E9C2D82"/>
    <w:lvl w:ilvl="0" w:tplc="B71A1078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23A9302B"/>
    <w:multiLevelType w:val="hybridMultilevel"/>
    <w:tmpl w:val="98349C0E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D229B3"/>
    <w:multiLevelType w:val="hybridMultilevel"/>
    <w:tmpl w:val="67B4B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24CBF48">
      <w:start w:val="1"/>
      <w:numFmt w:val="decimal"/>
      <w:lvlText w:val="(%2)"/>
      <w:lvlJc w:val="left"/>
      <w:pPr>
        <w:ind w:left="905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697951"/>
    <w:multiLevelType w:val="hybridMultilevel"/>
    <w:tmpl w:val="75DCF354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71A1078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6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1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402079"/>
    <w:multiLevelType w:val="hybridMultilevel"/>
    <w:tmpl w:val="246E0F6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75112CC"/>
    <w:multiLevelType w:val="hybridMultilevel"/>
    <w:tmpl w:val="246E0F6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37005B"/>
    <w:multiLevelType w:val="hybridMultilevel"/>
    <w:tmpl w:val="BBD2E06C"/>
    <w:lvl w:ilvl="0" w:tplc="4FF8529A">
      <w:start w:val="1"/>
      <w:numFmt w:val="decimal"/>
      <w:lvlText w:val="(%1)"/>
      <w:lvlJc w:val="left"/>
      <w:pPr>
        <w:ind w:left="13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73016E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9" w15:restartNumberingAfterBreak="0">
    <w:nsid w:val="65217E3B"/>
    <w:multiLevelType w:val="hybridMultilevel"/>
    <w:tmpl w:val="44C23D3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ED69FE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481148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31"/>
  </w:num>
  <w:num w:numId="3">
    <w:abstractNumId w:val="16"/>
  </w:num>
  <w:num w:numId="4">
    <w:abstractNumId w:val="23"/>
  </w:num>
  <w:num w:numId="5">
    <w:abstractNumId w:val="0"/>
  </w:num>
  <w:num w:numId="6">
    <w:abstractNumId w:val="12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18"/>
  </w:num>
  <w:num w:numId="12">
    <w:abstractNumId w:val="13"/>
  </w:num>
  <w:num w:numId="13">
    <w:abstractNumId w:val="21"/>
  </w:num>
  <w:num w:numId="14">
    <w:abstractNumId w:val="15"/>
  </w:num>
  <w:num w:numId="15">
    <w:abstractNumId w:val="27"/>
  </w:num>
  <w:num w:numId="16">
    <w:abstractNumId w:val="19"/>
  </w:num>
  <w:num w:numId="17">
    <w:abstractNumId w:val="33"/>
  </w:num>
  <w:num w:numId="18">
    <w:abstractNumId w:val="32"/>
  </w:num>
  <w:num w:numId="19">
    <w:abstractNumId w:val="3"/>
  </w:num>
  <w:num w:numId="20">
    <w:abstractNumId w:val="7"/>
  </w:num>
  <w:num w:numId="21">
    <w:abstractNumId w:val="6"/>
  </w:num>
  <w:num w:numId="22">
    <w:abstractNumId w:val="26"/>
  </w:num>
  <w:num w:numId="23">
    <w:abstractNumId w:val="11"/>
  </w:num>
  <w:num w:numId="24">
    <w:abstractNumId w:val="5"/>
  </w:num>
  <w:num w:numId="25">
    <w:abstractNumId w:val="4"/>
  </w:num>
  <w:num w:numId="26">
    <w:abstractNumId w:val="25"/>
  </w:num>
  <w:num w:numId="27">
    <w:abstractNumId w:val="2"/>
  </w:num>
  <w:num w:numId="28">
    <w:abstractNumId w:val="10"/>
  </w:num>
  <w:num w:numId="29">
    <w:abstractNumId w:val="22"/>
  </w:num>
  <w:num w:numId="30">
    <w:abstractNumId w:val="14"/>
  </w:num>
  <w:num w:numId="31">
    <w:abstractNumId w:val="24"/>
  </w:num>
  <w:num w:numId="32">
    <w:abstractNumId w:val="29"/>
  </w:num>
  <w:num w:numId="33">
    <w:abstractNumId w:val="8"/>
  </w:num>
  <w:num w:numId="3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C4"/>
    <w:rsid w:val="000054E1"/>
    <w:rsid w:val="00011880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67CC5"/>
    <w:rsid w:val="00070387"/>
    <w:rsid w:val="00075FC0"/>
    <w:rsid w:val="0007750A"/>
    <w:rsid w:val="00096112"/>
    <w:rsid w:val="000A386E"/>
    <w:rsid w:val="000A3A2F"/>
    <w:rsid w:val="000C316E"/>
    <w:rsid w:val="000C46F4"/>
    <w:rsid w:val="000D16C7"/>
    <w:rsid w:val="000E0A66"/>
    <w:rsid w:val="000E55AB"/>
    <w:rsid w:val="000F7217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14CD1"/>
    <w:rsid w:val="003450B6"/>
    <w:rsid w:val="0035376B"/>
    <w:rsid w:val="00363D6D"/>
    <w:rsid w:val="0038784C"/>
    <w:rsid w:val="00391EB8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5BC"/>
    <w:rsid w:val="00576E63"/>
    <w:rsid w:val="00577668"/>
    <w:rsid w:val="005853AC"/>
    <w:rsid w:val="00595342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927C8"/>
    <w:rsid w:val="006A3530"/>
    <w:rsid w:val="006B018F"/>
    <w:rsid w:val="006D28DB"/>
    <w:rsid w:val="006E43D3"/>
    <w:rsid w:val="0070225A"/>
    <w:rsid w:val="00705692"/>
    <w:rsid w:val="00710CDA"/>
    <w:rsid w:val="007140D6"/>
    <w:rsid w:val="007254FB"/>
    <w:rsid w:val="0073142F"/>
    <w:rsid w:val="00735E0D"/>
    <w:rsid w:val="00742FBB"/>
    <w:rsid w:val="007544CF"/>
    <w:rsid w:val="00771DA2"/>
    <w:rsid w:val="007823E4"/>
    <w:rsid w:val="0078435B"/>
    <w:rsid w:val="007A1BCF"/>
    <w:rsid w:val="007A5939"/>
    <w:rsid w:val="007A7E40"/>
    <w:rsid w:val="007B1644"/>
    <w:rsid w:val="007B2BD2"/>
    <w:rsid w:val="007C0ED1"/>
    <w:rsid w:val="007E5910"/>
    <w:rsid w:val="007E5DEE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27203"/>
    <w:rsid w:val="00937AC3"/>
    <w:rsid w:val="00942E11"/>
    <w:rsid w:val="00980378"/>
    <w:rsid w:val="00987BD0"/>
    <w:rsid w:val="0099244F"/>
    <w:rsid w:val="009A5C43"/>
    <w:rsid w:val="009A655D"/>
    <w:rsid w:val="009B68EC"/>
    <w:rsid w:val="009C65B0"/>
    <w:rsid w:val="00A3028E"/>
    <w:rsid w:val="00A3358F"/>
    <w:rsid w:val="00A464CB"/>
    <w:rsid w:val="00A6036A"/>
    <w:rsid w:val="00A71187"/>
    <w:rsid w:val="00A7379D"/>
    <w:rsid w:val="00A915AF"/>
    <w:rsid w:val="00AD3DDC"/>
    <w:rsid w:val="00AD7430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93569"/>
    <w:rsid w:val="00B96AC7"/>
    <w:rsid w:val="00B96EAE"/>
    <w:rsid w:val="00BD33C3"/>
    <w:rsid w:val="00BE6973"/>
    <w:rsid w:val="00BF555A"/>
    <w:rsid w:val="00BF5E97"/>
    <w:rsid w:val="00BF7AF2"/>
    <w:rsid w:val="00C14E5C"/>
    <w:rsid w:val="00C31E09"/>
    <w:rsid w:val="00C34C5D"/>
    <w:rsid w:val="00C35448"/>
    <w:rsid w:val="00C46672"/>
    <w:rsid w:val="00C53D00"/>
    <w:rsid w:val="00C62EC8"/>
    <w:rsid w:val="00C716E6"/>
    <w:rsid w:val="00C77CB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80276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35697"/>
    <w:rsid w:val="00E54D31"/>
    <w:rsid w:val="00E554E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0B6C"/>
    <w:rsid w:val="00F17882"/>
    <w:rsid w:val="00F3007A"/>
    <w:rsid w:val="00F36AE6"/>
    <w:rsid w:val="00F42A12"/>
    <w:rsid w:val="00F46D71"/>
    <w:rsid w:val="00F5533B"/>
    <w:rsid w:val="00F61170"/>
    <w:rsid w:val="00F62A4F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2FAE36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C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96F3-27D6-4C2B-9AFA-3763BEB6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張茹蕙</cp:lastModifiedBy>
  <cp:revision>7</cp:revision>
  <cp:lastPrinted>2023-08-24T05:56:00Z</cp:lastPrinted>
  <dcterms:created xsi:type="dcterms:W3CDTF">2025-09-03T01:19:00Z</dcterms:created>
  <dcterms:modified xsi:type="dcterms:W3CDTF">2025-09-05T05:53:00Z</dcterms:modified>
</cp:coreProperties>
</file>